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rFonts w:ascii="Arial" w:cs="Arial" w:eastAsia="Arial" w:hAnsi="Arial"/>
          <w:b w:val="1"/>
          <w:sz w:val="36"/>
          <w:szCs w:val="3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>
          <w:rFonts w:ascii="Arial" w:cs="Arial" w:eastAsia="Arial" w:hAnsi="Arial"/>
          <w:b w:val="1"/>
          <w:sz w:val="36"/>
          <w:szCs w:val="36"/>
        </w:rPr>
      </w:pPr>
      <w:r w:rsidDel="00000000" w:rsidR="00000000" w:rsidRPr="00000000">
        <w:rPr>
          <w:rFonts w:ascii="Arial" w:cs="Arial" w:eastAsia="Arial" w:hAnsi="Arial"/>
          <w:b w:val="1"/>
          <w:sz w:val="36"/>
          <w:szCs w:val="36"/>
          <w:rtl w:val="0"/>
        </w:rPr>
        <w:t xml:space="preserve">Schedule 25 (Rectification Plan)</w:t>
      </w:r>
    </w:p>
    <w:tbl>
      <w:tblPr>
        <w:tblStyle w:val="Table1"/>
        <w:tblW w:w="9101.0" w:type="dxa"/>
        <w:jc w:val="left"/>
        <w:tblInd w:w="34.0" w:type="dxa"/>
        <w:tblBorders>
          <w:top w:color="808080" w:space="0" w:sz="4" w:val="single"/>
          <w:left w:color="808080" w:space="0" w:sz="4" w:val="single"/>
          <w:bottom w:color="808080" w:space="0" w:sz="4" w:val="single"/>
          <w:right w:color="808080" w:space="0" w:sz="4" w:val="single"/>
          <w:insideH w:color="808080" w:space="0" w:sz="4" w:val="single"/>
          <w:insideV w:color="808080" w:space="0" w:sz="4" w:val="single"/>
        </w:tblBorders>
        <w:tblLayout w:type="fixed"/>
        <w:tblLook w:val="0400"/>
      </w:tblPr>
      <w:tblGrid>
        <w:gridCol w:w="2975"/>
        <w:gridCol w:w="3061"/>
        <w:gridCol w:w="69"/>
        <w:gridCol w:w="915"/>
        <w:gridCol w:w="36"/>
        <w:gridCol w:w="2045"/>
        <w:tblGridChange w:id="0">
          <w:tblGrid>
            <w:gridCol w:w="2975"/>
            <w:gridCol w:w="3061"/>
            <w:gridCol w:w="69"/>
            <w:gridCol w:w="915"/>
            <w:gridCol w:w="36"/>
            <w:gridCol w:w="2045"/>
          </w:tblGrid>
        </w:tblGridChange>
      </w:tblGrid>
      <w:tr>
        <w:trPr>
          <w:trHeight w:val="720" w:hRule="atLeast"/>
        </w:trPr>
        <w:tc>
          <w:tcPr>
            <w:gridSpan w:val="6"/>
            <w:shd w:fill="d9d9d9" w:val="clear"/>
          </w:tcPr>
          <w:p w:rsidR="00000000" w:rsidDel="00000000" w:rsidP="00000000" w:rsidRDefault="00000000" w:rsidRPr="00000000" w14:paraId="00000003">
            <w:pPr>
              <w:jc w:val="center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bookmarkStart w:colFirst="0" w:colLast="0" w:name="_heading=h.gjdgxs" w:id="0"/>
            <w:bookmarkEnd w:id="0"/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4">
            <w:pPr>
              <w:jc w:val="center"/>
              <w:rPr>
                <w:rFonts w:ascii="Arial" w:cs="Arial" w:eastAsia="Arial" w:hAnsi="Arial"/>
                <w:b w:val="1"/>
                <w:sz w:val="24"/>
                <w:szCs w:val="24"/>
                <w:highlight w:val="green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Request for 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[Revised]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 Rectification Plan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860" w:hRule="atLeast"/>
        </w:trPr>
        <w:tc>
          <w:tcPr>
            <w:shd w:fill="auto" w:val="clear"/>
          </w:tcPr>
          <w:p w:rsidR="00000000" w:rsidDel="00000000" w:rsidP="00000000" w:rsidRDefault="00000000" w:rsidRPr="00000000" w14:paraId="0000000A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Details of the Default: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0B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Guidance: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Explain the Default, with clear schedule and clause references as appropriate]</w:t>
            </w:r>
          </w:p>
        </w:tc>
      </w:tr>
      <w:tr>
        <w:trPr>
          <w:trHeight w:val="1040" w:hRule="atLeast"/>
        </w:trPr>
        <w:tc>
          <w:tcPr>
            <w:shd w:fill="auto" w:val="clear"/>
          </w:tcPr>
          <w:p w:rsidR="00000000" w:rsidDel="00000000" w:rsidP="00000000" w:rsidRDefault="00000000" w:rsidRPr="00000000" w14:paraId="00000010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Deadline for receiving the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[Revised]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Rectification Plan: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11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add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date (minimum 10 days from request)]</w:t>
            </w:r>
          </w:p>
          <w:p w:rsidR="00000000" w:rsidDel="00000000" w:rsidP="00000000" w:rsidRDefault="00000000" w:rsidRPr="00000000" w14:paraId="00000012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480" w:hRule="atLeast"/>
        </w:trPr>
        <w:tc>
          <w:tcPr>
            <w:shd w:fill="auto" w:val="clear"/>
          </w:tcPr>
          <w:p w:rsidR="00000000" w:rsidDel="00000000" w:rsidP="00000000" w:rsidRDefault="00000000" w:rsidRPr="00000000" w14:paraId="00000017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Signed by Buyer :</w:t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18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1A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Date: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1C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480" w:hRule="atLeast"/>
        </w:trPr>
        <w:tc>
          <w:tcPr>
            <w:gridSpan w:val="6"/>
            <w:shd w:fill="d9d9d9" w:val="clear"/>
          </w:tcPr>
          <w:p w:rsidR="00000000" w:rsidDel="00000000" w:rsidP="00000000" w:rsidRDefault="00000000" w:rsidRPr="00000000" w14:paraId="0000001D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Supplier 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[Revised]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 Rectification Plan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480" w:hRule="atLeast"/>
        </w:trPr>
        <w:tc>
          <w:tcPr>
            <w:shd w:fill="auto" w:val="clear"/>
          </w:tcPr>
          <w:p w:rsidR="00000000" w:rsidDel="00000000" w:rsidP="00000000" w:rsidRDefault="00000000" w:rsidRPr="00000000" w14:paraId="00000023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Cause of the Default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24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add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cause]</w:t>
            </w:r>
          </w:p>
        </w:tc>
      </w:tr>
      <w:tr>
        <w:trPr>
          <w:trHeight w:val="820" w:hRule="atLeast"/>
        </w:trPr>
        <w:tc>
          <w:tcPr>
            <w:shd w:fill="auto" w:val="clear"/>
          </w:tcPr>
          <w:p w:rsidR="00000000" w:rsidDel="00000000" w:rsidP="00000000" w:rsidRDefault="00000000" w:rsidRPr="00000000" w14:paraId="00000029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Anticipated impact assessment: 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2A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add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impact]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460" w:hRule="atLeast"/>
        </w:trPr>
        <w:tc>
          <w:tcPr>
            <w:shd w:fill="auto" w:val="clear"/>
          </w:tcPr>
          <w:p w:rsidR="00000000" w:rsidDel="00000000" w:rsidP="00000000" w:rsidRDefault="00000000" w:rsidRPr="00000000" w14:paraId="0000002F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Actual effect of Default: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30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add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effect]</w:t>
            </w:r>
          </w:p>
        </w:tc>
      </w:tr>
      <w:tr>
        <w:trPr>
          <w:trHeight w:val="120" w:hRule="atLeast"/>
        </w:trPr>
        <w:tc>
          <w:tcPr>
            <w:vMerge w:val="restart"/>
            <w:shd w:fill="auto" w:val="clear"/>
          </w:tcPr>
          <w:p w:rsidR="00000000" w:rsidDel="00000000" w:rsidP="00000000" w:rsidRDefault="00000000" w:rsidRPr="00000000" w14:paraId="00000035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Steps to be taken to rectification: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36">
            <w:pPr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Steps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37">
            <w:pPr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Timescale </w:t>
            </w:r>
          </w:p>
        </w:tc>
      </w:tr>
      <w:tr>
        <w:trPr>
          <w:trHeight w:val="120" w:hRule="atLeast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3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3C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1.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3D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20" w:hRule="atLeast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4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42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2.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43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20" w:hRule="atLeast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4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48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3.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49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20" w:hRule="atLeast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4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4E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4.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4F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20" w:hRule="atLeast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5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54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[…]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55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820" w:hRule="atLeast"/>
        </w:trPr>
        <w:tc>
          <w:tcPr>
            <w:shd w:fill="auto" w:val="clear"/>
          </w:tcPr>
          <w:p w:rsidR="00000000" w:rsidDel="00000000" w:rsidP="00000000" w:rsidRDefault="00000000" w:rsidRPr="00000000" w14:paraId="00000059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Timescale for complete Rectification of Default 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5A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[X]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Working Days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B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C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D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E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F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0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40" w:hRule="atLeast"/>
        </w:trPr>
        <w:tc>
          <w:tcPr>
            <w:vMerge w:val="restart"/>
            <w:shd w:fill="auto" w:val="clear"/>
          </w:tcPr>
          <w:p w:rsidR="00000000" w:rsidDel="00000000" w:rsidP="00000000" w:rsidRDefault="00000000" w:rsidRPr="00000000" w14:paraId="00000065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Steps taken to prevent recurrence of Default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66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Steps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67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Timescale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40" w:hRule="atLeast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6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6C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1.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6D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40" w:hRule="atLeast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7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72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2.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73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40" w:hRule="atLeast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7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78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3.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79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40" w:hRule="atLeast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7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7E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4.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7F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40" w:hRule="atLeast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8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84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[…]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85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980" w:hRule="atLeast"/>
        </w:trPr>
        <w:tc>
          <w:tcPr>
            <w:shd w:fill="auto" w:val="clear"/>
          </w:tcPr>
          <w:p w:rsidR="00000000" w:rsidDel="00000000" w:rsidP="00000000" w:rsidRDefault="00000000" w:rsidRPr="00000000" w14:paraId="00000089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A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Signed by the Supplier: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8B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8C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D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Date: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8F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0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480" w:hRule="atLeast"/>
        </w:trPr>
        <w:tc>
          <w:tcPr>
            <w:gridSpan w:val="6"/>
            <w:shd w:fill="d9d9d9" w:val="clear"/>
          </w:tcPr>
          <w:p w:rsidR="00000000" w:rsidDel="00000000" w:rsidP="00000000" w:rsidRDefault="00000000" w:rsidRPr="00000000" w14:paraId="00000092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Review of Rectification Plan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Buyer</w:t>
            </w:r>
          </w:p>
        </w:tc>
      </w:tr>
      <w:tr>
        <w:trPr>
          <w:trHeight w:val="760" w:hRule="atLeast"/>
        </w:trPr>
        <w:tc>
          <w:tcPr>
            <w:shd w:fill="auto" w:val="clear"/>
          </w:tcPr>
          <w:p w:rsidR="00000000" w:rsidDel="00000000" w:rsidP="00000000" w:rsidRDefault="00000000" w:rsidRPr="00000000" w14:paraId="00000098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Outcome of review 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99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[Plan Accepted] [Plan Rejected] [Revised Plan Requested]</w:t>
            </w:r>
          </w:p>
        </w:tc>
      </w:tr>
      <w:tr>
        <w:trPr>
          <w:trHeight w:val="760" w:hRule="atLeast"/>
        </w:trPr>
        <w:tc>
          <w:tcPr>
            <w:shd w:fill="auto" w:val="clear"/>
          </w:tcPr>
          <w:p w:rsidR="00000000" w:rsidDel="00000000" w:rsidP="00000000" w:rsidRDefault="00000000" w:rsidRPr="00000000" w14:paraId="0000009E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Reasons for rejection (if applicable) 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9F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add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reasons]</w:t>
            </w:r>
            <w:bookmarkStart w:colFirst="0" w:colLast="0" w:name="bookmark=id.30j0zll" w:id="1"/>
            <w:bookmarkEnd w:id="1"/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760" w:hRule="atLeast"/>
        </w:trPr>
        <w:tc>
          <w:tcPr>
            <w:shd w:fill="auto" w:val="clear"/>
          </w:tcPr>
          <w:p w:rsidR="00000000" w:rsidDel="00000000" w:rsidP="00000000" w:rsidRDefault="00000000" w:rsidRPr="00000000" w14:paraId="000000A4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Signed by Buyer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A5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A6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Date: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A8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AA">
      <w:pPr>
        <w:tabs>
          <w:tab w:val="left" w:pos="426"/>
        </w:tabs>
        <w:spacing w:before="240" w:lineRule="auto"/>
        <w:rPr>
          <w:rFonts w:ascii="Arial" w:cs="Arial" w:eastAsia="Arial" w:hAnsi="Arial"/>
          <w:b w:val="1"/>
          <w:sz w:val="24"/>
          <w:szCs w:val="24"/>
        </w:rPr>
      </w:pPr>
      <w:bookmarkStart w:colFirst="0" w:colLast="0" w:name="_heading=h.1fob9te" w:id="2"/>
      <w:bookmarkEnd w:id="2"/>
      <w:r w:rsidDel="00000000" w:rsidR="00000000" w:rsidRPr="00000000">
        <w:rPr>
          <w:rtl w:val="0"/>
        </w:rPr>
      </w:r>
    </w:p>
    <w:sectPr>
      <w:headerReference r:id="rId7" w:type="default"/>
      <w:headerReference r:id="rId8" w:type="first"/>
      <w:footerReference r:id="rId9" w:type="default"/>
      <w:footerReference r:id="rId10" w:type="first"/>
      <w:pgSz w:h="16838" w:w="11906"/>
      <w:pgMar w:bottom="1440" w:top="1440" w:left="1440" w:right="1440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AF">
    <w:pPr>
      <w:tabs>
        <w:tab w:val="center" w:pos="4513"/>
        <w:tab w:val="right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Framework Ref: RM</w:t>
      <w:tab/>
      <w:t xml:space="preserve">                                           </w:t>
    </w:r>
  </w:p>
  <w:p w:rsidR="00000000" w:rsidDel="00000000" w:rsidP="00000000" w:rsidRDefault="00000000" w:rsidRPr="00000000" w14:paraId="000000B0">
    <w:pPr>
      <w:tabs>
        <w:tab w:val="center" w:pos="4513"/>
        <w:tab w:val="right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Project Version: v1.0</w:t>
      <w:tab/>
      <w:tab/>
      <w:tab/>
      <w:t xml:space="preserve"> -1-</w:t>
    </w:r>
  </w:p>
  <w:p w:rsidR="00000000" w:rsidDel="00000000" w:rsidP="00000000" w:rsidRDefault="00000000" w:rsidRPr="00000000" w14:paraId="000000B1">
    <w:pPr>
      <w:rPr/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Model Version : v2.9</w:t>
      <w:tab/>
    </w: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B2">
    <w:pPr>
      <w:tabs>
        <w:tab w:val="center" w:pos="4513"/>
        <w:tab w:val="right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ab/>
      <w:tab/>
    </w:r>
  </w:p>
  <w:p w:rsidR="00000000" w:rsidDel="00000000" w:rsidP="00000000" w:rsidRDefault="00000000" w:rsidRPr="00000000" w14:paraId="000000B3">
    <w:pPr>
      <w:tabs>
        <w:tab w:val="center" w:pos="4513"/>
        <w:tab w:val="right" w:pos="9026"/>
      </w:tabs>
      <w:spacing w:after="0" w:lineRule="auto"/>
      <w:rPr>
        <w:rFonts w:ascii="Arial" w:cs="Arial" w:eastAsia="Arial" w:hAnsi="Arial"/>
        <w:color w:val="bfbfbf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bfbfbf"/>
        <w:sz w:val="20"/>
        <w:szCs w:val="20"/>
        <w:rtl w:val="0"/>
      </w:rPr>
      <w:t xml:space="preserve">Mid-Tier Contract</w:t>
      <w:tab/>
      <w:t xml:space="preserve">                                           </w:t>
    </w:r>
  </w:p>
  <w:p w:rsidR="00000000" w:rsidDel="00000000" w:rsidP="00000000" w:rsidRDefault="00000000" w:rsidRPr="00000000" w14:paraId="000000B4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bfbfbf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bfbfbf"/>
        <w:sz w:val="20"/>
        <w:szCs w:val="20"/>
        <w:u w:val="none"/>
        <w:shd w:fill="auto" w:val="clear"/>
        <w:vertAlign w:val="baseline"/>
        <w:rtl w:val="0"/>
      </w:rPr>
      <w:t xml:space="preserve">Project Version: v1.0</w:t>
      <w:tab/>
      <w:tab/>
      <w:t xml:space="preserve">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bfbfbf"/>
        <w:sz w:val="20"/>
        <w:szCs w:val="20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B5">
    <w:pPr>
      <w:tabs>
        <w:tab w:val="center" w:pos="4513"/>
        <w:tab w:val="right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bfbfbf"/>
        <w:sz w:val="20"/>
        <w:szCs w:val="20"/>
        <w:rtl w:val="0"/>
      </w:rPr>
      <w:t xml:space="preserve">Model Version: v1.0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B6">
    <w:pPr>
      <w:tabs>
        <w:tab w:val="center" w:pos="4513"/>
        <w:tab w:val="right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AB">
    <w:pPr>
      <w:jc w:val="right"/>
      <w:rPr/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AC">
    <w:pPr>
      <w:spacing w:after="0" w:line="24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b w:val="1"/>
        <w:sz w:val="20"/>
        <w:szCs w:val="20"/>
        <w:rtl w:val="0"/>
      </w:rPr>
      <w:t xml:space="preserve">Schedule 25 (Rectification Plan)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AD">
    <w:pPr>
      <w:spacing w:after="0" w:line="24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Crown Copyright</w:t>
    </w:r>
    <w:r w:rsidDel="00000000" w:rsidR="00000000" w:rsidRPr="00000000">
      <w:rPr>
        <w:rFonts w:ascii="Arial" w:cs="Arial" w:eastAsia="Arial" w:hAnsi="Arial"/>
        <w:sz w:val="14"/>
        <w:szCs w:val="14"/>
        <w:rtl w:val="0"/>
      </w:rPr>
      <w:t xml:space="preserve"> </w:t>
    </w: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2019</w:t>
    </w:r>
  </w:p>
  <w:p w:rsidR="00000000" w:rsidDel="00000000" w:rsidP="00000000" w:rsidRDefault="00000000" w:rsidRPr="00000000" w14:paraId="000000AE">
    <w:pPr>
      <w:rPr>
        <w:rFonts w:ascii="Arial" w:cs="Arial" w:eastAsia="Arial" w:hAnsi="Arial"/>
        <w:color w:val="bfbfbf"/>
        <w:sz w:val="20"/>
        <w:szCs w:val="2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GB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Header">
    <w:name w:val="header"/>
    <w:basedOn w:val="Normal"/>
    <w:link w:val="HeaderChar"/>
    <w:uiPriority w:val="99"/>
    <w:unhideWhenUsed w:val="1"/>
    <w:rsid w:val="00BE01B3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BE01B3"/>
  </w:style>
  <w:style w:type="paragraph" w:styleId="Footer">
    <w:name w:val="footer"/>
    <w:basedOn w:val="Normal"/>
    <w:link w:val="FooterChar"/>
    <w:uiPriority w:val="99"/>
    <w:unhideWhenUsed w:val="1"/>
    <w:rsid w:val="00BE01B3"/>
    <w:pPr>
      <w:tabs>
        <w:tab w:val="center" w:pos="4513"/>
        <w:tab w:val="right" w:pos="9026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BE01B3"/>
  </w:style>
  <w:style w:type="paragraph" w:styleId="BalloonText">
    <w:name w:val="Balloon Text"/>
    <w:basedOn w:val="Normal"/>
    <w:link w:val="BalloonTextChar"/>
    <w:uiPriority w:val="99"/>
    <w:semiHidden w:val="1"/>
    <w:unhideWhenUsed w:val="1"/>
    <w:rsid w:val="004038CB"/>
    <w:pPr>
      <w:spacing w:after="0" w:line="240" w:lineRule="auto"/>
    </w:pPr>
    <w:rPr>
      <w:rFonts w:ascii="Segoe UI" w:cs="Segoe UI" w:hAnsi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 w:val="1"/>
    <w:rsid w:val="004038CB"/>
    <w:rPr>
      <w:rFonts w:ascii="Segoe UI" w:cs="Segoe UI" w:hAnsi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 w:val="1"/>
    <w:unhideWhenUsed w:val="1"/>
    <w:rsid w:val="00E0723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 w:val="1"/>
    <w:unhideWhenUsed w:val="1"/>
    <w:rsid w:val="00E07236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 w:val="1"/>
    <w:rsid w:val="00E0723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 w:val="1"/>
    <w:unhideWhenUsed w:val="1"/>
    <w:rsid w:val="00E07236"/>
    <w:rPr>
      <w:b w:val="1"/>
      <w:bCs w:val="1"/>
    </w:rPr>
  </w:style>
  <w:style w:type="character" w:styleId="CommentSubjectChar" w:customStyle="1">
    <w:name w:val="Comment Subject Char"/>
    <w:basedOn w:val="CommentTextChar"/>
    <w:link w:val="CommentSubject"/>
    <w:uiPriority w:val="99"/>
    <w:semiHidden w:val="1"/>
    <w:rsid w:val="00E07236"/>
    <w:rPr>
      <w:b w:val="1"/>
      <w:bCs w:val="1"/>
      <w:sz w:val="20"/>
      <w:szCs w:val="20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1.xml"/><Relationship Id="rId9" Type="http://schemas.openxmlformats.org/officeDocument/2006/relationships/footer" Target="foot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2.xml"/><Relationship Id="rId8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O1vc7MIVMrEy02+Msfs+UIGdwfw==">AMUW2mW7V9sgPRm2rtPkRSW9PZ6ywng5HNurRcQJw5thvqIL29E6vDP3kQt/xoBJQB+oUp1az22CIMXiynjHMZU73tQBpypW513R2CTLlaBV4vGYS++lIlIleFD6Uh2I1G/HIMFbF+aQDNUy7WmRc7scqng81V8J1g==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2019-05-01T18:54:00Z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D1V7</vt:lpwstr>
  </property>
</Properties>
</file>